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DB8D81">
      <w:pPr>
        <w:spacing w:before="480" w:after="480" w:line="288" w:lineRule="auto"/>
        <w:ind w:left="0"/>
        <w:rPr>
          <w:rFonts w:hint="eastAsia" w:eastAsia="等线"/>
          <w:lang w:eastAsia="zh-CN"/>
        </w:rPr>
      </w:pPr>
      <w:bookmarkStart w:id="15" w:name="_GoBack"/>
      <w:r>
        <w:rPr>
          <w:rFonts w:hint="eastAsia" w:ascii="Times New Roman" w:hAnsi="Arial" w:eastAsia="微软雅黑" w:cs="Arial"/>
          <w:b/>
          <w:sz w:val="52"/>
          <w:szCs w:val="22"/>
          <w:lang w:eastAsia="zh-CN"/>
        </w:rPr>
        <w:t>LS-1380L</w:t>
      </w:r>
      <w:bookmarkEnd w:id="15"/>
      <w:r>
        <w:rPr>
          <w:rFonts w:hint="eastAsia" w:ascii="Times New Roman" w:hAnsi="Arial" w:eastAsia="微软雅黑" w:cs="Arial"/>
          <w:b/>
          <w:sz w:val="52"/>
          <w:szCs w:val="22"/>
          <w:lang w:eastAsia="zh-CN"/>
        </w:rPr>
        <w:t xml:space="preserve"> Vertical Machining Center with Dual Tool Magazine Product Specifications</w:t>
      </w:r>
    </w:p>
    <w:p w14:paraId="2DC5467F">
      <w:pPr>
        <w:spacing w:before="380" w:after="140" w:line="288" w:lineRule="auto"/>
        <w:ind w:left="0"/>
        <w:jc w:val="left"/>
        <w:outlineLvl w:val="0"/>
        <w:rPr>
          <w:rFonts w:hint="eastAsia" w:eastAsia="等线"/>
          <w:lang w:eastAsia="zh-CN"/>
        </w:rPr>
      </w:pPr>
      <w:bookmarkStart w:id="0" w:name="heading_0"/>
      <w:r>
        <w:rPr>
          <w:rFonts w:hint="eastAsia" w:ascii="Times New Roman" w:hAnsi="Arial" w:eastAsia="微软雅黑" w:cs="Arial"/>
          <w:b/>
          <w:sz w:val="36"/>
          <w:szCs w:val="22"/>
          <w:lang w:eastAsia="zh-CN"/>
        </w:rPr>
        <w:t>1. Basic Information</w:t>
      </w:r>
      <w:bookmarkEnd w:id="0"/>
    </w:p>
    <w:p w14:paraId="4459CABB">
      <w:pPr>
        <w:numPr>
          <w:ilvl w:val="0"/>
          <w:numId w:val="1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Equipment model: LS-1380L vertical machining center with dual tool magazine</w:t>
      </w:r>
    </w:p>
    <w:p w14:paraId="130D1770">
      <w:pPr>
        <w:numPr>
          <w:ilvl w:val="0"/>
          <w:numId w:val="2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Equipment type: precision CNC vertical machining center</w:t>
      </w:r>
    </w:p>
    <w:p w14:paraId="4E01C3B5">
      <w:pPr>
        <w:numPr>
          <w:ilvl w:val="0"/>
          <w:numId w:val="3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Application scope: Various metal parts (aluminum alloy, stainless steel, carbon steel, copper alloy, etc.) milling, drilling, boring, tapping, rigid tapping and other multi-process compound processing, widely used in automotive parts, communication accessories, molds, medical devices, aerospace parts and other fields.</w:t>
      </w:r>
    </w:p>
    <w:p w14:paraId="40A4658E">
      <w:pPr>
        <w:numPr>
          <w:ilvl w:val="0"/>
          <w:numId w:val="4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Dimensions (length × width × height): 3200mm × 2800mm × 3000mm</w:t>
      </w:r>
    </w:p>
    <w:p w14:paraId="418B1F9D">
      <w:pPr>
        <w:numPr>
          <w:ilvl w:val="0"/>
          <w:numId w:val="5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Device weight: 8500kg</w:t>
      </w:r>
    </w:p>
    <w:p w14:paraId="24EF6895">
      <w:pPr>
        <w:numPr>
          <w:ilvl w:val="0"/>
          <w:numId w:val="6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Installation method: fixed foundation installation, horizontal adjustment</w:t>
      </w:r>
    </w:p>
    <w:p w14:paraId="4C646033">
      <w:pPr>
        <w:spacing w:before="380" w:after="140" w:line="288" w:lineRule="auto"/>
        <w:ind w:left="0"/>
        <w:jc w:val="left"/>
        <w:outlineLvl w:val="0"/>
        <w:rPr>
          <w:rFonts w:hint="eastAsia" w:eastAsia="等线"/>
          <w:lang w:eastAsia="zh-CN"/>
        </w:rPr>
      </w:pPr>
      <w:bookmarkStart w:id="1" w:name="heading_1"/>
      <w:r>
        <w:rPr>
          <w:rFonts w:hint="eastAsia" w:ascii="Times New Roman" w:hAnsi="Arial" w:eastAsia="微软雅黑" w:cs="Arial"/>
          <w:b/>
          <w:sz w:val="36"/>
          <w:szCs w:val="22"/>
          <w:lang w:eastAsia="zh-CN"/>
        </w:rPr>
        <w:t>II. Core Structural Parameters</w:t>
      </w:r>
      <w:bookmarkEnd w:id="1"/>
    </w:p>
    <w:p w14:paraId="7E769D40">
      <w:pPr>
        <w:spacing w:before="320" w:after="120" w:line="288" w:lineRule="auto"/>
        <w:ind w:left="0"/>
        <w:jc w:val="left"/>
        <w:outlineLvl w:val="1"/>
        <w:rPr>
          <w:rFonts w:hint="eastAsia" w:eastAsia="等线"/>
          <w:lang w:eastAsia="zh-CN"/>
        </w:rPr>
      </w:pPr>
      <w:bookmarkStart w:id="2" w:name="heading_2"/>
      <w:r>
        <w:rPr>
          <w:rFonts w:hint="eastAsia" w:ascii="Times New Roman" w:hAnsi="Arial" w:eastAsia="微软雅黑" w:cs="Arial"/>
          <w:b/>
          <w:sz w:val="32"/>
          <w:szCs w:val="22"/>
          <w:lang w:eastAsia="zh-CN"/>
        </w:rPr>
        <w:t>1. Workbench Specifications</w:t>
      </w:r>
      <w:bookmarkEnd w:id="2"/>
    </w:p>
    <w:p w14:paraId="12FA50C7">
      <w:pPr>
        <w:numPr>
          <w:ilvl w:val="0"/>
          <w:numId w:val="7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Workbench dimensions (length × width): 1500mm × 800mm</w:t>
      </w:r>
    </w:p>
    <w:p w14:paraId="0829B08F">
      <w:pPr>
        <w:numPr>
          <w:ilvl w:val="0"/>
          <w:numId w:val="8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Maximum workbench load: 1200kg</w:t>
      </w:r>
    </w:p>
    <w:p w14:paraId="2FB51848">
      <w:pPr>
        <w:numPr>
          <w:ilvl w:val="0"/>
          <w:numId w:val="9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Number/Specifications of T-shaped grooves: 5, groove width 18mm, groove spacing 150mm</w:t>
      </w:r>
    </w:p>
    <w:p w14:paraId="0A9C5C31">
      <w:pPr>
        <w:numPr>
          <w:ilvl w:val="0"/>
          <w:numId w:val="10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Maximum distance from the workbench to the spindle end face: 120-800mm</w:t>
      </w:r>
    </w:p>
    <w:p w14:paraId="407BCFBB">
      <w:pPr>
        <w:spacing w:before="320" w:after="120" w:line="288" w:lineRule="auto"/>
        <w:ind w:left="0"/>
        <w:jc w:val="left"/>
        <w:outlineLvl w:val="1"/>
        <w:rPr>
          <w:rFonts w:hint="eastAsia" w:eastAsia="等线"/>
          <w:lang w:eastAsia="zh-CN"/>
        </w:rPr>
      </w:pPr>
      <w:bookmarkStart w:id="3" w:name="heading_3"/>
      <w:r>
        <w:rPr>
          <w:rFonts w:hint="eastAsia" w:ascii="Times New Roman" w:hAnsi="Arial" w:eastAsia="微软雅黑" w:cs="Arial"/>
          <w:b/>
          <w:sz w:val="32"/>
          <w:szCs w:val="22"/>
          <w:lang w:eastAsia="zh-CN"/>
        </w:rPr>
        <w:t>2. Trip Parameters</w:t>
      </w:r>
      <w:bookmarkEnd w:id="3"/>
    </w:p>
    <w:p w14:paraId="55A49629">
      <w:pPr>
        <w:numPr>
          <w:ilvl w:val="0"/>
          <w:numId w:val="11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 xml:space="preserve">X-axis travel (left/right): </w:t>
      </w:r>
      <w:r>
        <w:rPr>
          <w:rFonts w:hint="eastAsia" w:ascii="Times New Roman" w:hAnsi="Arial" w:eastAsia="微软雅黑" w:cs="Arial"/>
          <w:sz w:val="22"/>
          <w:szCs w:val="22"/>
          <w:lang w:val="en-US" w:eastAsia="zh-CN"/>
        </w:rPr>
        <w:tab/>
      </w:r>
    </w:p>
    <w:p w14:paraId="4C2F6EB6">
      <w:pPr>
        <w:numPr>
          <w:ilvl w:val="0"/>
          <w:numId w:val="12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Y-axis stroke (front to back): 800mm</w:t>
      </w:r>
    </w:p>
    <w:p w14:paraId="47AE62D9">
      <w:pPr>
        <w:numPr>
          <w:ilvl w:val="0"/>
          <w:numId w:val="13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Z-axis travel (up and down): 700mm</w:t>
      </w:r>
    </w:p>
    <w:p w14:paraId="0824707E">
      <w:pPr>
        <w:numPr>
          <w:ilvl w:val="0"/>
          <w:numId w:val="14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X/Y/Z axis positioning accuracy: ±0.005mm/1000mm</w:t>
      </w:r>
    </w:p>
    <w:p w14:paraId="03FCDBA5">
      <w:pPr>
        <w:numPr>
          <w:ilvl w:val="0"/>
          <w:numId w:val="15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X/Y/Z axis repeat positioning accuracy: ±0.003mm</w:t>
      </w:r>
    </w:p>
    <w:p w14:paraId="1E8E0A9E">
      <w:pPr>
        <w:spacing w:before="380" w:after="140" w:line="288" w:lineRule="auto"/>
        <w:ind w:left="0"/>
        <w:jc w:val="left"/>
        <w:outlineLvl w:val="0"/>
        <w:rPr>
          <w:rFonts w:hint="eastAsia" w:eastAsia="等线"/>
          <w:lang w:eastAsia="zh-CN"/>
        </w:rPr>
      </w:pPr>
      <w:bookmarkStart w:id="4" w:name="heading_4"/>
      <w:r>
        <w:rPr>
          <w:rFonts w:hint="eastAsia" w:ascii="Times New Roman" w:hAnsi="Arial" w:eastAsia="微软雅黑" w:cs="Arial"/>
          <w:b/>
          <w:sz w:val="36"/>
          <w:szCs w:val="22"/>
          <w:lang w:eastAsia="zh-CN"/>
        </w:rPr>
        <w:t>3. Spindle System Parameters</w:t>
      </w:r>
      <w:bookmarkEnd w:id="4"/>
    </w:p>
    <w:p w14:paraId="182D6BE0">
      <w:pPr>
        <w:numPr>
          <w:ilvl w:val="0"/>
          <w:numId w:val="16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Spindle taper hole: BT40</w:t>
      </w:r>
    </w:p>
    <w:p w14:paraId="3EA1C310">
      <w:pPr>
        <w:numPr>
          <w:ilvl w:val="0"/>
          <w:numId w:val="17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Spindle speed range: 100-8000rpm (stepless speed adjustment)</w:t>
      </w:r>
    </w:p>
    <w:p w14:paraId="566CA0C3">
      <w:pPr>
        <w:numPr>
          <w:ilvl w:val="0"/>
          <w:numId w:val="18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Spindle power: 11kW (rated) / 15kW (peak)</w:t>
      </w:r>
    </w:p>
    <w:p w14:paraId="08E1B934">
      <w:pPr>
        <w:numPr>
          <w:ilvl w:val="0"/>
          <w:numId w:val="19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Spindle torque: 78N·m (rated) / 105N·m (peak)</w:t>
      </w:r>
    </w:p>
    <w:p w14:paraId="78069708">
      <w:pPr>
        <w:numPr>
          <w:ilvl w:val="0"/>
          <w:numId w:val="20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The cooling mode of spindle: forced cooling by oil cooler</w:t>
      </w:r>
    </w:p>
    <w:p w14:paraId="76549177">
      <w:pPr>
        <w:numPr>
          <w:ilvl w:val="0"/>
          <w:numId w:val="21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Spindle motor type: servo spindle motor</w:t>
      </w:r>
    </w:p>
    <w:p w14:paraId="7989EA6E">
      <w:pPr>
        <w:numPr>
          <w:ilvl w:val="0"/>
          <w:numId w:val="22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Rigid tapping range: M3-M30</w:t>
      </w:r>
    </w:p>
    <w:p w14:paraId="37041850">
      <w:pPr>
        <w:spacing w:before="380" w:after="140" w:line="288" w:lineRule="auto"/>
        <w:ind w:left="0"/>
        <w:jc w:val="left"/>
        <w:outlineLvl w:val="0"/>
        <w:rPr>
          <w:rFonts w:hint="eastAsia" w:eastAsia="等线"/>
          <w:lang w:eastAsia="zh-CN"/>
        </w:rPr>
      </w:pPr>
      <w:bookmarkStart w:id="5" w:name="heading_5"/>
      <w:r>
        <w:rPr>
          <w:rFonts w:hint="eastAsia" w:ascii="Times New Roman" w:hAnsi="Arial" w:eastAsia="微软雅黑" w:cs="Arial"/>
          <w:b/>
          <w:sz w:val="36"/>
          <w:szCs w:val="22"/>
          <w:lang w:eastAsia="zh-CN"/>
        </w:rPr>
        <w:t>4. Dual Knife Library Configuration Parameters</w:t>
      </w:r>
      <w:bookmarkEnd w:id="5"/>
    </w:p>
    <w:p w14:paraId="43BEB8C5">
      <w:pPr>
        <w:spacing w:before="320" w:after="120" w:line="288" w:lineRule="auto"/>
        <w:ind w:left="0"/>
        <w:jc w:val="left"/>
        <w:outlineLvl w:val="1"/>
        <w:rPr>
          <w:rFonts w:hint="eastAsia" w:eastAsia="等线"/>
          <w:lang w:eastAsia="zh-CN"/>
        </w:rPr>
      </w:pPr>
      <w:bookmarkStart w:id="6" w:name="heading_6"/>
      <w:r>
        <w:rPr>
          <w:rFonts w:hint="eastAsia" w:ascii="Times New Roman" w:hAnsi="Arial" w:eastAsia="微软雅黑" w:cs="Arial"/>
          <w:b/>
          <w:sz w:val="32"/>
          <w:szCs w:val="22"/>
          <w:lang w:eastAsia="zh-CN"/>
        </w:rPr>
        <w:t>1. Surgeon's Kit</w:t>
      </w:r>
      <w:bookmarkEnd w:id="6"/>
    </w:p>
    <w:p w14:paraId="1BD3A38E">
      <w:pPr>
        <w:numPr>
          <w:ilvl w:val="0"/>
          <w:numId w:val="23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Tool magazine type: Chain tool magazine</w:t>
      </w:r>
    </w:p>
    <w:p w14:paraId="2FA5065B">
      <w:pPr>
        <w:numPr>
          <w:ilvl w:val="0"/>
          <w:numId w:val="24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24 knives</w:t>
      </w:r>
    </w:p>
    <w:p w14:paraId="13C8371D">
      <w:pPr>
        <w:numPr>
          <w:ilvl w:val="0"/>
          <w:numId w:val="25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Maximum tool diameter: 100mm (without adjacent tool) / 50mm (with adjacent tool)</w:t>
      </w:r>
    </w:p>
    <w:p w14:paraId="6872F2B9">
      <w:pPr>
        <w:numPr>
          <w:ilvl w:val="0"/>
          <w:numId w:val="26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Maximum tool length: 300mm</w:t>
      </w:r>
    </w:p>
    <w:p w14:paraId="7BA7C2D0">
      <w:pPr>
        <w:numPr>
          <w:ilvl w:val="0"/>
          <w:numId w:val="27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Maximum tool weight: 8kg</w:t>
      </w:r>
    </w:p>
    <w:p w14:paraId="5C8796E5">
      <w:pPr>
        <w:numPr>
          <w:ilvl w:val="0"/>
          <w:numId w:val="28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Blade change time (blade-to-blade): 1.2s</w:t>
      </w:r>
    </w:p>
    <w:p w14:paraId="4105A110">
      <w:pPr>
        <w:spacing w:before="320" w:after="120" w:line="288" w:lineRule="auto"/>
        <w:ind w:left="0"/>
        <w:jc w:val="left"/>
        <w:outlineLvl w:val="1"/>
        <w:rPr>
          <w:rFonts w:hint="eastAsia" w:eastAsia="等线"/>
          <w:lang w:eastAsia="zh-CN"/>
        </w:rPr>
      </w:pPr>
      <w:bookmarkStart w:id="7" w:name="heading_7"/>
      <w:r>
        <w:rPr>
          <w:rFonts w:hint="eastAsia" w:ascii="Times New Roman" w:hAnsi="Arial" w:eastAsia="微软雅黑" w:cs="Arial"/>
          <w:b/>
          <w:sz w:val="32"/>
          <w:szCs w:val="22"/>
          <w:lang w:eastAsia="zh-CN"/>
        </w:rPr>
        <w:t>2. Auxiliary Tool Magazine</w:t>
      </w:r>
      <w:bookmarkEnd w:id="7"/>
    </w:p>
    <w:p w14:paraId="587EA8D3">
      <w:pPr>
        <w:numPr>
          <w:ilvl w:val="0"/>
          <w:numId w:val="29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Tool magazine type: Bamboo hat type</w:t>
      </w:r>
    </w:p>
    <w:p w14:paraId="63BC690D">
      <w:pPr>
        <w:numPr>
          <w:ilvl w:val="0"/>
          <w:numId w:val="30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16 knives</w:t>
      </w:r>
    </w:p>
    <w:p w14:paraId="5839E4EB">
      <w:pPr>
        <w:numPr>
          <w:ilvl w:val="0"/>
          <w:numId w:val="31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Maximum tool diameter: 80mm (without adjacent tools) / 45mm (with adjacent tools)</w:t>
      </w:r>
    </w:p>
    <w:p w14:paraId="4BA7F266">
      <w:pPr>
        <w:numPr>
          <w:ilvl w:val="0"/>
          <w:numId w:val="32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Maximum tool length: 280mm</w:t>
      </w:r>
    </w:p>
    <w:p w14:paraId="6E77B97E">
      <w:pPr>
        <w:numPr>
          <w:ilvl w:val="0"/>
          <w:numId w:val="33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Maximum tool weight: 6kg</w:t>
      </w:r>
    </w:p>
    <w:p w14:paraId="7FF03167">
      <w:pPr>
        <w:numPr>
          <w:ilvl w:val="0"/>
          <w:numId w:val="34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Blade change time (blade-to-blade): 0.8s</w:t>
      </w:r>
    </w:p>
    <w:p w14:paraId="2EF7B0D9">
      <w:pPr>
        <w:spacing w:before="320" w:after="120" w:line="288" w:lineRule="auto"/>
        <w:ind w:left="0"/>
        <w:jc w:val="left"/>
        <w:outlineLvl w:val="1"/>
        <w:rPr>
          <w:rFonts w:hint="eastAsia" w:eastAsia="等线"/>
          <w:lang w:eastAsia="zh-CN"/>
        </w:rPr>
      </w:pPr>
      <w:bookmarkStart w:id="8" w:name="heading_8"/>
      <w:r>
        <w:rPr>
          <w:rFonts w:hint="eastAsia" w:ascii="Times New Roman" w:hAnsi="Arial" w:eastAsia="微软雅黑" w:cs="Arial"/>
          <w:b/>
          <w:sz w:val="32"/>
          <w:szCs w:val="22"/>
          <w:lang w:eastAsia="zh-CN"/>
        </w:rPr>
        <w:t>3. Dual knife magazine switching method</w:t>
      </w:r>
      <w:bookmarkEnd w:id="8"/>
    </w:p>
    <w:p w14:paraId="6A6687A4">
      <w:pPr>
        <w:numPr>
          <w:ilvl w:val="0"/>
          <w:numId w:val="35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Switch Control: Automatic Switching of CNC System</w:t>
      </w:r>
    </w:p>
    <w:p w14:paraId="5EBBE4EE">
      <w:pPr>
        <w:numPr>
          <w:ilvl w:val="0"/>
          <w:numId w:val="36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Time: ≤5s</w:t>
      </w:r>
    </w:p>
    <w:p w14:paraId="56D66EEC">
      <w:pPr>
        <w:numPr>
          <w:ilvl w:val="0"/>
          <w:numId w:val="37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Tool change method: Cam manipulator tool change, precise positioning</w:t>
      </w:r>
    </w:p>
    <w:p w14:paraId="49A9942D">
      <w:pPr>
        <w:spacing w:before="380" w:after="140" w:line="288" w:lineRule="auto"/>
        <w:ind w:left="0"/>
        <w:jc w:val="left"/>
        <w:outlineLvl w:val="0"/>
        <w:rPr>
          <w:rFonts w:hint="eastAsia" w:eastAsia="等线"/>
          <w:lang w:eastAsia="zh-CN"/>
        </w:rPr>
      </w:pPr>
      <w:bookmarkStart w:id="9" w:name="heading_9"/>
      <w:r>
        <w:rPr>
          <w:rFonts w:hint="eastAsia" w:ascii="Times New Roman" w:hAnsi="Arial" w:eastAsia="微软雅黑" w:cs="Arial"/>
          <w:b/>
          <w:sz w:val="36"/>
          <w:szCs w:val="22"/>
          <w:lang w:eastAsia="zh-CN"/>
        </w:rPr>
        <w:t>5. Feed system parameters</w:t>
      </w:r>
      <w:bookmarkEnd w:id="9"/>
    </w:p>
    <w:p w14:paraId="44E5FEE8">
      <w:pPr>
        <w:numPr>
          <w:ilvl w:val="0"/>
          <w:numId w:val="38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X/Y/Z-axis rapid movement speed: 36m/min, 36m/min, 30m/min</w:t>
      </w:r>
    </w:p>
    <w:p w14:paraId="3C4630DC">
      <w:pPr>
        <w:numPr>
          <w:ilvl w:val="0"/>
          <w:numId w:val="39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X/Y/Z-axis feed speed range: 1-10000mm/min</w:t>
      </w:r>
    </w:p>
    <w:p w14:paraId="5DA674A2">
      <w:pPr>
        <w:numPr>
          <w:ilvl w:val="0"/>
          <w:numId w:val="40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Feed motor power: 4kW for X/Y axes, 5.5kW for Z axis</w:t>
      </w:r>
    </w:p>
    <w:p w14:paraId="598EA9DC">
      <w:pPr>
        <w:numPr>
          <w:ilvl w:val="0"/>
          <w:numId w:val="41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Transmission method: ball screw transmission, pre-stretching treatment</w:t>
      </w:r>
    </w:p>
    <w:p w14:paraId="4C1F566F">
      <w:pPr>
        <w:numPr>
          <w:ilvl w:val="0"/>
          <w:numId w:val="42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Guide type: Heavy-duty linear guide, high rigidity, low friction</w:t>
      </w:r>
    </w:p>
    <w:p w14:paraId="693F441E">
      <w:pPr>
        <w:spacing w:before="380" w:after="140" w:line="288" w:lineRule="auto"/>
        <w:ind w:left="0"/>
        <w:jc w:val="left"/>
        <w:outlineLvl w:val="0"/>
        <w:rPr>
          <w:rFonts w:hint="eastAsia" w:eastAsia="等线"/>
          <w:lang w:eastAsia="zh-CN"/>
        </w:rPr>
      </w:pPr>
      <w:bookmarkStart w:id="10" w:name="heading_10"/>
      <w:r>
        <w:rPr>
          <w:rFonts w:hint="eastAsia" w:ascii="Times New Roman" w:hAnsi="Arial" w:eastAsia="微软雅黑" w:cs="Arial"/>
          <w:b/>
          <w:sz w:val="36"/>
          <w:szCs w:val="22"/>
          <w:lang w:eastAsia="zh-CN"/>
        </w:rPr>
        <w:t>VI. CNC system and operating parameters</w:t>
      </w:r>
      <w:bookmarkEnd w:id="10"/>
    </w:p>
    <w:p w14:paraId="6CF88365">
      <w:pPr>
        <w:numPr>
          <w:ilvl w:val="0"/>
          <w:numId w:val="43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Numerical Control System: FANUC 0i-MF or SIEMENS 828D (optional)</w:t>
      </w:r>
    </w:p>
    <w:p w14:paraId="1B096B1E">
      <w:pPr>
        <w:numPr>
          <w:ilvl w:val="0"/>
          <w:numId w:val="44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Display screen: 10.4-inch color touchscreen with Chinese/English switching</w:t>
      </w:r>
    </w:p>
    <w:p w14:paraId="393C5324">
      <w:pPr>
        <w:numPr>
          <w:ilvl w:val="0"/>
          <w:numId w:val="45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Operation modes: manual, automatic, MDI, edit, and handwheel pulse</w:t>
      </w:r>
    </w:p>
    <w:p w14:paraId="70E00E34">
      <w:pPr>
        <w:numPr>
          <w:ilvl w:val="0"/>
          <w:numId w:val="46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Program storage capacity: 10,000 program segments, supports USB flash drive or network transfer</w:t>
      </w:r>
    </w:p>
    <w:p w14:paraId="767845CC">
      <w:pPr>
        <w:numPr>
          <w:ilvl w:val="0"/>
          <w:numId w:val="47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Accessibility: Tool life management, workpiece coordinate system setup, error compensation (geometric/thermal)</w:t>
      </w:r>
    </w:p>
    <w:p w14:paraId="515E89D5">
      <w:pPr>
        <w:spacing w:before="380" w:after="140" w:line="288" w:lineRule="auto"/>
        <w:ind w:left="0"/>
        <w:jc w:val="left"/>
        <w:outlineLvl w:val="0"/>
        <w:rPr>
          <w:rFonts w:hint="eastAsia" w:eastAsia="等线"/>
          <w:lang w:eastAsia="zh-CN"/>
        </w:rPr>
      </w:pPr>
      <w:bookmarkStart w:id="11" w:name="heading_11"/>
      <w:r>
        <w:rPr>
          <w:rFonts w:hint="eastAsia" w:ascii="Times New Roman" w:hAnsi="Arial" w:eastAsia="微软雅黑" w:cs="Arial"/>
          <w:b/>
          <w:sz w:val="36"/>
          <w:szCs w:val="22"/>
          <w:lang w:eastAsia="zh-CN"/>
        </w:rPr>
        <w:t>7. Hydraulic and pneumatic system parameters</w:t>
      </w:r>
      <w:bookmarkEnd w:id="11"/>
    </w:p>
    <w:p w14:paraId="62DF26E3">
      <w:pPr>
        <w:numPr>
          <w:ilvl w:val="0"/>
          <w:numId w:val="48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Hydraulic system pressure: 4.0-5.0MPa</w:t>
      </w:r>
    </w:p>
    <w:p w14:paraId="6964C5F6">
      <w:pPr>
        <w:numPr>
          <w:ilvl w:val="0"/>
          <w:numId w:val="49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Hydraulic oil tank capacity: 80L</w:t>
      </w:r>
    </w:p>
    <w:p w14:paraId="487FB2FA">
      <w:pPr>
        <w:numPr>
          <w:ilvl w:val="0"/>
          <w:numId w:val="50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Pneumatic system pressure: 0.6-0.8MPa</w:t>
      </w:r>
    </w:p>
    <w:p w14:paraId="4A26DA60">
      <w:pPr>
        <w:numPr>
          <w:ilvl w:val="0"/>
          <w:numId w:val="51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Pneumatic air consumption: 150L/min</w:t>
      </w:r>
    </w:p>
    <w:p w14:paraId="77EE2E87">
      <w:pPr>
        <w:numPr>
          <w:ilvl w:val="0"/>
          <w:numId w:val="52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Cooling system: 200L coolant tank, forced cooling cycle, and optional constant temperature control</w:t>
      </w:r>
    </w:p>
    <w:p w14:paraId="1632F2B4">
      <w:pPr>
        <w:spacing w:before="380" w:after="140" w:line="288" w:lineRule="auto"/>
        <w:ind w:left="0"/>
        <w:jc w:val="left"/>
        <w:outlineLvl w:val="0"/>
        <w:rPr>
          <w:rFonts w:hint="eastAsia" w:eastAsia="等线"/>
          <w:lang w:eastAsia="zh-CN"/>
        </w:rPr>
      </w:pPr>
      <w:bookmarkStart w:id="12" w:name="heading_12"/>
      <w:r>
        <w:rPr>
          <w:rFonts w:hint="eastAsia" w:ascii="Times New Roman" w:hAnsi="Arial" w:eastAsia="微软雅黑" w:cs="Arial"/>
          <w:b/>
          <w:sz w:val="36"/>
          <w:szCs w:val="22"/>
          <w:lang w:eastAsia="zh-CN"/>
        </w:rPr>
        <w:t>VIII. Safety and Protection Parameters</w:t>
      </w:r>
      <w:bookmarkEnd w:id="12"/>
    </w:p>
    <w:p w14:paraId="4DA92B5D">
      <w:pPr>
        <w:numPr>
          <w:ilvl w:val="0"/>
          <w:numId w:val="53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Protective structure: fully enclosed protective cover, oil, water and dust resistant</w:t>
      </w:r>
    </w:p>
    <w:p w14:paraId="67823A17">
      <w:pPr>
        <w:numPr>
          <w:ilvl w:val="0"/>
          <w:numId w:val="54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Safety devices: emergency stop button, travel limit switch, spindle overload protection, tool magazine safety lock</w:t>
      </w:r>
    </w:p>
    <w:p w14:paraId="07CA1E5B">
      <w:pPr>
        <w:numPr>
          <w:ilvl w:val="0"/>
          <w:numId w:val="55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Environmental compliance: Meets GB/T 18400.1-2015 mechanical safety standards with noise ≤75dB(A)</w:t>
      </w:r>
    </w:p>
    <w:p w14:paraId="77F1C9EF">
      <w:pPr>
        <w:spacing w:before="380" w:after="140" w:line="288" w:lineRule="auto"/>
        <w:ind w:left="0"/>
        <w:jc w:val="left"/>
        <w:outlineLvl w:val="0"/>
        <w:rPr>
          <w:rFonts w:hint="eastAsia" w:eastAsia="等线"/>
          <w:lang w:eastAsia="zh-CN"/>
        </w:rPr>
      </w:pPr>
      <w:bookmarkStart w:id="13" w:name="heading_13"/>
      <w:r>
        <w:rPr>
          <w:rFonts w:hint="eastAsia" w:ascii="Times New Roman" w:hAnsi="Arial" w:eastAsia="微软雅黑" w:cs="Arial"/>
          <w:b/>
          <w:sz w:val="36"/>
          <w:szCs w:val="22"/>
          <w:lang w:eastAsia="zh-CN"/>
        </w:rPr>
        <w:t>9. Power and environmental parameters</w:t>
      </w:r>
      <w:bookmarkEnd w:id="13"/>
    </w:p>
    <w:p w14:paraId="54307D6D">
      <w:pPr>
        <w:numPr>
          <w:ilvl w:val="0"/>
          <w:numId w:val="56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Power input: 380V/50Hz/Three-phase four-wire system</w:t>
      </w:r>
    </w:p>
    <w:p w14:paraId="7995CCE6">
      <w:pPr>
        <w:numPr>
          <w:ilvl w:val="0"/>
          <w:numId w:val="57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Total installed power: ≤45kW</w:t>
      </w:r>
    </w:p>
    <w:p w14:paraId="1B3DE22E">
      <w:pPr>
        <w:numPr>
          <w:ilvl w:val="0"/>
          <w:numId w:val="58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Work environment temperature: 5-40℃</w:t>
      </w:r>
    </w:p>
    <w:p w14:paraId="3BD1FCB7">
      <w:pPr>
        <w:numPr>
          <w:ilvl w:val="0"/>
          <w:numId w:val="59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Work environment humidity: 40%-80% (no condensation)</w:t>
      </w:r>
    </w:p>
    <w:p w14:paraId="280748A9">
      <w:pPr>
        <w:numPr>
          <w:ilvl w:val="0"/>
          <w:numId w:val="60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Altitude: ≤1000m (requires special configuration if exceeded)</w:t>
      </w:r>
    </w:p>
    <w:p w14:paraId="37AE3403">
      <w:pPr>
        <w:spacing w:before="380" w:after="140" w:line="288" w:lineRule="auto"/>
        <w:ind w:left="0"/>
        <w:jc w:val="left"/>
        <w:outlineLvl w:val="0"/>
        <w:rPr>
          <w:rFonts w:hint="eastAsia" w:eastAsia="等线"/>
          <w:lang w:eastAsia="zh-CN"/>
        </w:rPr>
      </w:pPr>
      <w:bookmarkStart w:id="14" w:name="heading_14"/>
      <w:r>
        <w:rPr>
          <w:rFonts w:hint="eastAsia" w:ascii="Times New Roman" w:hAnsi="Arial" w:eastAsia="微软雅黑" w:cs="Arial"/>
          <w:b/>
          <w:sz w:val="36"/>
          <w:szCs w:val="22"/>
          <w:lang w:eastAsia="zh-CN"/>
        </w:rPr>
        <w:t>10. Optional configuration parameters</w:t>
      </w:r>
      <w:bookmarkEnd w:id="14"/>
    </w:p>
    <w:p w14:paraId="61D47208">
      <w:pPr>
        <w:numPr>
          <w:ilvl w:val="0"/>
          <w:numId w:val="61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Numerical Control (NC) Systems: High-end models such as the FANUC 31i-B</w:t>
      </w:r>
    </w:p>
    <w:p w14:paraId="25780E0A">
      <w:pPr>
        <w:numPr>
          <w:ilvl w:val="0"/>
          <w:numId w:val="62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Detection device: workpiece probe, tool probe</w:t>
      </w:r>
    </w:p>
    <w:p w14:paraId="6C9815C3">
      <w:pPr>
        <w:numPr>
          <w:ilvl w:val="0"/>
          <w:numId w:val="63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Chip removal system: screw chip remover + magnetic separator</w:t>
      </w:r>
    </w:p>
    <w:p w14:paraId="5ABD8063">
      <w:pPr>
        <w:numPr>
          <w:ilvl w:val="0"/>
          <w:numId w:val="64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Spindle upgrade: 12,000 rpm high-speed spindle, BT50 spindle</w:t>
      </w:r>
    </w:p>
    <w:p w14:paraId="3E5E8A15">
      <w:pPr>
        <w:numPr>
          <w:ilvl w:val="0"/>
          <w:numId w:val="65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Cooling System: Oil Mist Collector and Constant Temperature Cooling System</w:t>
      </w:r>
    </w:p>
    <w:p w14:paraId="1CAE664F">
      <w:pPr>
        <w:numPr>
          <w:ilvl w:val="0"/>
          <w:numId w:val="66"/>
        </w:numPr>
        <w:spacing w:before="120" w:after="120" w:line="288" w:lineRule="auto"/>
        <w:ind w:left="0" w:leftChars="0" w:firstLine="0" w:firstLineChars="0"/>
        <w:jc w:val="left"/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Other: oil-water separator, LED indicator light, machine tool shim</w:t>
      </w:r>
    </w:p>
    <w:tbl>
      <w:tblPr>
        <w:tblStyle w:val="2"/>
        <w:tblW w:w="0" w:type="auto"/>
        <w:tblInd w:w="0" w:type="dxa"/>
        <w:tblBorders>
          <w:top w:val="single" w:color="FED4A4" w:sz="0" w:space="0"/>
          <w:left w:val="single" w:color="FED4A4" w:sz="0" w:space="0"/>
          <w:bottom w:val="single" w:color="FED4A4" w:sz="0" w:space="0"/>
          <w:right w:val="single" w:color="FED4A4" w:sz="0" w:space="0"/>
          <w:insideH w:val="single" w:color="FED4A4" w:sz="0" w:space="0"/>
          <w:insideV w:val="single" w:color="FED4A4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 w14:paraId="1BB9BC63">
        <w:tblPrEx>
          <w:tblBorders>
            <w:top w:val="single" w:color="FED4A4" w:sz="0" w:space="0"/>
            <w:left w:val="single" w:color="FED4A4" w:sz="0" w:space="0"/>
            <w:bottom w:val="single" w:color="FED4A4" w:sz="0" w:space="0"/>
            <w:right w:val="single" w:color="FED4A4" w:sz="0" w:space="0"/>
            <w:insideH w:val="single" w:color="FED4A4" w:sz="0" w:space="0"/>
            <w:insideV w:val="single" w:color="FED4A4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80" w:type="dxa"/>
            <w:shd w:val="clear" w:color="auto" w:fill="FFF5EB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5352FF">
            <w:pPr>
              <w:spacing w:before="120" w:after="120" w:line="288" w:lineRule="auto"/>
              <w:ind w:left="0"/>
              <w:jc w:val="left"/>
              <w:rPr>
                <w:rFonts w:hint="eastAsia" w:eastAsia="等线"/>
                <w:lang w:eastAsia="zh-CN"/>
              </w:rPr>
            </w:pPr>
            <w:r>
              <w:rPr>
                <w:rFonts w:hint="eastAsia" w:ascii="Times New Roman" w:hAnsi="Arial" w:eastAsia="微软雅黑" w:cs="Arial"/>
                <w:sz w:val="22"/>
                <w:szCs w:val="22"/>
                <w:lang w:eastAsia="zh-CN"/>
              </w:rPr>
              <w:t>Note: The above parameters are standard configuration, which can be customized according to the actual processing needs of customers. The specific technical agreement signed by both parties shall prevail.</w:t>
            </w:r>
          </w:p>
        </w:tc>
      </w:tr>
    </w:tbl>
    <w:p w14:paraId="1F63B465">
      <w:pPr>
        <w:spacing w:before="120" w:after="120" w:line="288" w:lineRule="auto"/>
        <w:ind w:left="0"/>
        <w:jc w:val="left"/>
        <w:rPr>
          <w:rFonts w:hint="eastAsia" w:eastAsia="等线"/>
          <w:lang w:eastAsia="zh-CN"/>
        </w:rPr>
      </w:pPr>
      <w:r>
        <w:rPr>
          <w:rFonts w:hint="eastAsia" w:ascii="Times New Roman" w:hAnsi="Arial" w:eastAsia="微软雅黑" w:cs="Arial"/>
          <w:sz w:val="22"/>
          <w:szCs w:val="22"/>
          <w:lang w:eastAsia="zh-CN"/>
        </w:rPr>
        <w:t>(Note: Some content in this document may be generated by AI.)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75F59B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1691C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539F6C"/>
    <w:multiLevelType w:val="singleLevel"/>
    <w:tmpl w:val="80539F6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8641BF50"/>
    <w:multiLevelType w:val="singleLevel"/>
    <w:tmpl w:val="8641BF5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8C4D0C59"/>
    <w:multiLevelType w:val="singleLevel"/>
    <w:tmpl w:val="8C4D0C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8EA4CF7B"/>
    <w:multiLevelType w:val="singleLevel"/>
    <w:tmpl w:val="8EA4CF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92A778F9"/>
    <w:multiLevelType w:val="singleLevel"/>
    <w:tmpl w:val="92A778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940E2C38"/>
    <w:multiLevelType w:val="singleLevel"/>
    <w:tmpl w:val="940E2C3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967C9C9B"/>
    <w:multiLevelType w:val="singleLevel"/>
    <w:tmpl w:val="967C9C9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9786BB3E"/>
    <w:multiLevelType w:val="singleLevel"/>
    <w:tmpl w:val="9786BB3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ADE55BA3"/>
    <w:multiLevelType w:val="singleLevel"/>
    <w:tmpl w:val="ADE55BA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AE25E3B0"/>
    <w:multiLevelType w:val="singleLevel"/>
    <w:tmpl w:val="AE25E3B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AE57B3F3"/>
    <w:multiLevelType w:val="singleLevel"/>
    <w:tmpl w:val="AE57B3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B203B641"/>
    <w:multiLevelType w:val="singleLevel"/>
    <w:tmpl w:val="B203B64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B5D391EB"/>
    <w:multiLevelType w:val="singleLevel"/>
    <w:tmpl w:val="B5D391E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B6482C34"/>
    <w:multiLevelType w:val="singleLevel"/>
    <w:tmpl w:val="B6482C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BBD862C8"/>
    <w:multiLevelType w:val="singleLevel"/>
    <w:tmpl w:val="BBD862C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BDFEC2EB"/>
    <w:multiLevelType w:val="singleLevel"/>
    <w:tmpl w:val="BDFEC2E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BF45649B"/>
    <w:multiLevelType w:val="singleLevel"/>
    <w:tmpl w:val="BF45649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C03A452F"/>
    <w:multiLevelType w:val="singleLevel"/>
    <w:tmpl w:val="C03A452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C6FC7BCB"/>
    <w:multiLevelType w:val="singleLevel"/>
    <w:tmpl w:val="C6FC7BC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">
    <w:nsid w:val="C75ACAAF"/>
    <w:multiLevelType w:val="singleLevel"/>
    <w:tmpl w:val="C75ACAA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C7693144"/>
    <w:multiLevelType w:val="singleLevel"/>
    <w:tmpl w:val="C769314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D3210589"/>
    <w:multiLevelType w:val="singleLevel"/>
    <w:tmpl w:val="D321058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">
    <w:nsid w:val="D6A4A44D"/>
    <w:multiLevelType w:val="singleLevel"/>
    <w:tmpl w:val="D6A4A44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">
    <w:nsid w:val="DEE37578"/>
    <w:multiLevelType w:val="singleLevel"/>
    <w:tmpl w:val="DEE3757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">
    <w:nsid w:val="F260B4A0"/>
    <w:multiLevelType w:val="singleLevel"/>
    <w:tmpl w:val="F260B4A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F4BA848F"/>
    <w:multiLevelType w:val="singleLevel"/>
    <w:tmpl w:val="F4BA848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6">
    <w:nsid w:val="F4DF3EFA"/>
    <w:multiLevelType w:val="singleLevel"/>
    <w:tmpl w:val="F4DF3EF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7">
    <w:nsid w:val="F4F71B27"/>
    <w:multiLevelType w:val="singleLevel"/>
    <w:tmpl w:val="F4F71B2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8">
    <w:nsid w:val="F6E90F47"/>
    <w:multiLevelType w:val="singleLevel"/>
    <w:tmpl w:val="F6E90F4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9">
    <w:nsid w:val="FA1A4B7B"/>
    <w:multiLevelType w:val="singleLevel"/>
    <w:tmpl w:val="FA1A4B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0">
    <w:nsid w:val="FEFEC1EC"/>
    <w:multiLevelType w:val="singleLevel"/>
    <w:tmpl w:val="FEFEC1E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1">
    <w:nsid w:val="0234F4EE"/>
    <w:multiLevelType w:val="singleLevel"/>
    <w:tmpl w:val="0234F4E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2">
    <w:nsid w:val="04DDD431"/>
    <w:multiLevelType w:val="singleLevel"/>
    <w:tmpl w:val="04DDD43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3">
    <w:nsid w:val="0A28E0B0"/>
    <w:multiLevelType w:val="singleLevel"/>
    <w:tmpl w:val="0A28E0B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4">
    <w:nsid w:val="0CA41303"/>
    <w:multiLevelType w:val="singleLevel"/>
    <w:tmpl w:val="0CA4130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5">
    <w:nsid w:val="0D195558"/>
    <w:multiLevelType w:val="singleLevel"/>
    <w:tmpl w:val="0D19555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6">
    <w:nsid w:val="18002525"/>
    <w:multiLevelType w:val="singleLevel"/>
    <w:tmpl w:val="180025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7">
    <w:nsid w:val="228B3DE5"/>
    <w:multiLevelType w:val="singleLevel"/>
    <w:tmpl w:val="228B3DE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8">
    <w:nsid w:val="2B19CFDA"/>
    <w:multiLevelType w:val="singleLevel"/>
    <w:tmpl w:val="2B19CFD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9">
    <w:nsid w:val="2B332519"/>
    <w:multiLevelType w:val="singleLevel"/>
    <w:tmpl w:val="2B33251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0">
    <w:nsid w:val="2F0E6C66"/>
    <w:multiLevelType w:val="singleLevel"/>
    <w:tmpl w:val="2F0E6C6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1">
    <w:nsid w:val="303FC85A"/>
    <w:multiLevelType w:val="singleLevel"/>
    <w:tmpl w:val="303FC85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2">
    <w:nsid w:val="345B9D46"/>
    <w:multiLevelType w:val="singleLevel"/>
    <w:tmpl w:val="345B9D4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3">
    <w:nsid w:val="3705544B"/>
    <w:multiLevelType w:val="singleLevel"/>
    <w:tmpl w:val="3705544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4">
    <w:nsid w:val="39AF7A12"/>
    <w:multiLevelType w:val="singleLevel"/>
    <w:tmpl w:val="39AF7A1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5">
    <w:nsid w:val="3AB67FCB"/>
    <w:multiLevelType w:val="singleLevel"/>
    <w:tmpl w:val="3AB67FC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6">
    <w:nsid w:val="3BFBA1E4"/>
    <w:multiLevelType w:val="singleLevel"/>
    <w:tmpl w:val="3BFBA1E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7">
    <w:nsid w:val="3CA62EDE"/>
    <w:multiLevelType w:val="singleLevel"/>
    <w:tmpl w:val="3CA62ED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8">
    <w:nsid w:val="3DBB648A"/>
    <w:multiLevelType w:val="singleLevel"/>
    <w:tmpl w:val="3DBB648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9">
    <w:nsid w:val="41CE0F40"/>
    <w:multiLevelType w:val="singleLevel"/>
    <w:tmpl w:val="41CE0F4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0">
    <w:nsid w:val="4AC8AA5F"/>
    <w:multiLevelType w:val="singleLevel"/>
    <w:tmpl w:val="4AC8AA5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1">
    <w:nsid w:val="4E790F69"/>
    <w:multiLevelType w:val="singleLevel"/>
    <w:tmpl w:val="4E790F6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2">
    <w:nsid w:val="50DF7316"/>
    <w:multiLevelType w:val="singleLevel"/>
    <w:tmpl w:val="50DF731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3">
    <w:nsid w:val="569899BB"/>
    <w:multiLevelType w:val="singleLevel"/>
    <w:tmpl w:val="569899B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4">
    <w:nsid w:val="5DB2EFBC"/>
    <w:multiLevelType w:val="singleLevel"/>
    <w:tmpl w:val="5DB2EFB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5">
    <w:nsid w:val="615FD42F"/>
    <w:multiLevelType w:val="singleLevel"/>
    <w:tmpl w:val="615FD42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6">
    <w:nsid w:val="6E54F202"/>
    <w:multiLevelType w:val="singleLevel"/>
    <w:tmpl w:val="6E54F2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7">
    <w:nsid w:val="6EFF454A"/>
    <w:multiLevelType w:val="singleLevel"/>
    <w:tmpl w:val="6EFF454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8">
    <w:nsid w:val="6F0EDFF2"/>
    <w:multiLevelType w:val="singleLevel"/>
    <w:tmpl w:val="6F0EDFF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9">
    <w:nsid w:val="70D3FD76"/>
    <w:multiLevelType w:val="singleLevel"/>
    <w:tmpl w:val="70D3FD7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0">
    <w:nsid w:val="739F79B0"/>
    <w:multiLevelType w:val="singleLevel"/>
    <w:tmpl w:val="739F79B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1">
    <w:nsid w:val="7667C484"/>
    <w:multiLevelType w:val="singleLevel"/>
    <w:tmpl w:val="7667C4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2">
    <w:nsid w:val="77213CD1"/>
    <w:multiLevelType w:val="singleLevel"/>
    <w:tmpl w:val="77213CD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3">
    <w:nsid w:val="7962E24B"/>
    <w:multiLevelType w:val="singleLevel"/>
    <w:tmpl w:val="7962E24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4">
    <w:nsid w:val="7AE6E5D6"/>
    <w:multiLevelType w:val="singleLevel"/>
    <w:tmpl w:val="7AE6E5D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5">
    <w:nsid w:val="7F401A4E"/>
    <w:multiLevelType w:val="singleLevel"/>
    <w:tmpl w:val="7F401A4E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35"/>
  </w:num>
  <w:num w:numId="2">
    <w:abstractNumId w:val="12"/>
  </w:num>
  <w:num w:numId="3">
    <w:abstractNumId w:val="0"/>
  </w:num>
  <w:num w:numId="4">
    <w:abstractNumId w:val="59"/>
  </w:num>
  <w:num w:numId="5">
    <w:abstractNumId w:val="64"/>
  </w:num>
  <w:num w:numId="6">
    <w:abstractNumId w:val="32"/>
  </w:num>
  <w:num w:numId="7">
    <w:abstractNumId w:val="51"/>
  </w:num>
  <w:num w:numId="8">
    <w:abstractNumId w:val="30"/>
  </w:num>
  <w:num w:numId="9">
    <w:abstractNumId w:val="65"/>
  </w:num>
  <w:num w:numId="10">
    <w:abstractNumId w:val="10"/>
  </w:num>
  <w:num w:numId="11">
    <w:abstractNumId w:val="33"/>
  </w:num>
  <w:num w:numId="12">
    <w:abstractNumId w:val="2"/>
  </w:num>
  <w:num w:numId="13">
    <w:abstractNumId w:val="14"/>
  </w:num>
  <w:num w:numId="14">
    <w:abstractNumId w:val="8"/>
  </w:num>
  <w:num w:numId="15">
    <w:abstractNumId w:val="39"/>
  </w:num>
  <w:num w:numId="16">
    <w:abstractNumId w:val="15"/>
  </w:num>
  <w:num w:numId="17">
    <w:abstractNumId w:val="49"/>
  </w:num>
  <w:num w:numId="18">
    <w:abstractNumId w:val="53"/>
  </w:num>
  <w:num w:numId="19">
    <w:abstractNumId w:val="47"/>
  </w:num>
  <w:num w:numId="20">
    <w:abstractNumId w:val="24"/>
  </w:num>
  <w:num w:numId="21">
    <w:abstractNumId w:val="17"/>
  </w:num>
  <w:num w:numId="22">
    <w:abstractNumId w:val="1"/>
  </w:num>
  <w:num w:numId="23">
    <w:abstractNumId w:val="5"/>
  </w:num>
  <w:num w:numId="24">
    <w:abstractNumId w:val="62"/>
  </w:num>
  <w:num w:numId="25">
    <w:abstractNumId w:val="29"/>
  </w:num>
  <w:num w:numId="26">
    <w:abstractNumId w:val="25"/>
  </w:num>
  <w:num w:numId="27">
    <w:abstractNumId w:val="40"/>
  </w:num>
  <w:num w:numId="28">
    <w:abstractNumId w:val="46"/>
  </w:num>
  <w:num w:numId="29">
    <w:abstractNumId w:val="43"/>
  </w:num>
  <w:num w:numId="30">
    <w:abstractNumId w:val="55"/>
  </w:num>
  <w:num w:numId="31">
    <w:abstractNumId w:val="50"/>
  </w:num>
  <w:num w:numId="32">
    <w:abstractNumId w:val="31"/>
  </w:num>
  <w:num w:numId="33">
    <w:abstractNumId w:val="37"/>
  </w:num>
  <w:num w:numId="34">
    <w:abstractNumId w:val="13"/>
  </w:num>
  <w:num w:numId="35">
    <w:abstractNumId w:val="57"/>
  </w:num>
  <w:num w:numId="36">
    <w:abstractNumId w:val="56"/>
  </w:num>
  <w:num w:numId="37">
    <w:abstractNumId w:val="34"/>
  </w:num>
  <w:num w:numId="38">
    <w:abstractNumId w:val="18"/>
  </w:num>
  <w:num w:numId="39">
    <w:abstractNumId w:val="7"/>
  </w:num>
  <w:num w:numId="40">
    <w:abstractNumId w:val="19"/>
  </w:num>
  <w:num w:numId="41">
    <w:abstractNumId w:val="22"/>
  </w:num>
  <w:num w:numId="42">
    <w:abstractNumId w:val="48"/>
  </w:num>
  <w:num w:numId="43">
    <w:abstractNumId w:val="42"/>
  </w:num>
  <w:num w:numId="44">
    <w:abstractNumId w:val="26"/>
  </w:num>
  <w:num w:numId="45">
    <w:abstractNumId w:val="41"/>
  </w:num>
  <w:num w:numId="46">
    <w:abstractNumId w:val="27"/>
  </w:num>
  <w:num w:numId="47">
    <w:abstractNumId w:val="20"/>
  </w:num>
  <w:num w:numId="48">
    <w:abstractNumId w:val="3"/>
  </w:num>
  <w:num w:numId="49">
    <w:abstractNumId w:val="38"/>
  </w:num>
  <w:num w:numId="50">
    <w:abstractNumId w:val="21"/>
  </w:num>
  <w:num w:numId="51">
    <w:abstractNumId w:val="63"/>
  </w:num>
  <w:num w:numId="52">
    <w:abstractNumId w:val="4"/>
  </w:num>
  <w:num w:numId="53">
    <w:abstractNumId w:val="52"/>
  </w:num>
  <w:num w:numId="54">
    <w:abstractNumId w:val="45"/>
  </w:num>
  <w:num w:numId="55">
    <w:abstractNumId w:val="23"/>
  </w:num>
  <w:num w:numId="56">
    <w:abstractNumId w:val="16"/>
  </w:num>
  <w:num w:numId="57">
    <w:abstractNumId w:val="11"/>
  </w:num>
  <w:num w:numId="58">
    <w:abstractNumId w:val="60"/>
  </w:num>
  <w:num w:numId="59">
    <w:abstractNumId w:val="28"/>
  </w:num>
  <w:num w:numId="60">
    <w:abstractNumId w:val="36"/>
  </w:num>
  <w:num w:numId="61">
    <w:abstractNumId w:val="58"/>
  </w:num>
  <w:num w:numId="62">
    <w:abstractNumId w:val="61"/>
  </w:num>
  <w:num w:numId="63">
    <w:abstractNumId w:val="44"/>
  </w:num>
  <w:num w:numId="64">
    <w:abstractNumId w:val="9"/>
  </w:num>
  <w:num w:numId="65">
    <w:abstractNumId w:val="54"/>
  </w:num>
  <w:num w:numId="6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dit="readOnly" w:enforcement="0"/>
  <w:compat>
    <w:useFELayout/>
    <w:splitPgBreakAndParaMark/>
    <w:compatSetting w:name="compatibilityMode" w:uri="http://schemas.microsoft.com/office/word" w:val="12"/>
  </w:compat>
  <w:rsids>
    <w:rsidRoot w:val="00000000"/>
    <w:rsid w:val="0A192996"/>
    <w:rsid w:val="71DF4A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630</Words>
  <Characters>4008</Characters>
  <TotalTime>17</TotalTime>
  <ScaleCrop>false</ScaleCrop>
  <LinksUpToDate>false</LinksUpToDate>
  <CharactersWithSpaces>4543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2025-11-17T01:46:00Z</dcterms:created>
  <dc:creator>Apache POI</dc:creator>
  <cp:lastModifiedBy>迷子</cp:lastModifiedBy>
  <dcterms:modified xsi:type="dcterms:W3CDTF">2025-11-19T03:29:08Z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eyJoZGlkIjoiMDQ2MzUyYmFjZGJmYzQ1ZjU3OWU0MDFkNWY4MDE1NGIiLCJ1c2VySWQiOiI3MjQ5ODM4NjYifQ==</vt:lpwstr>
  </property>
  <property fmtid="{D5CDD505-2E9C-101B-9397-08002B2CF9AE}" pid="3" name="KSOProductBuildVer">
    <vt:lpwstr>2052-12.1.0.23542</vt:lpwstr>
  </property>
  <property fmtid="{D5CDD505-2E9C-101B-9397-08002B2CF9AE}" pid="4" name="ICV">
    <vt:lpwstr>380FD2FE05404A0498C43CB0A0A747C4_12</vt:lpwstr>
  </property>
</Properties>
</file>